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439"/>
        <w:gridCol w:w="1439"/>
        <w:gridCol w:w="1439"/>
        <w:gridCol w:w="1439"/>
        <w:gridCol w:w="1439"/>
        <w:gridCol w:w="1443"/>
      </w:tblGrid>
      <w:tr w:rsidR="000C4F62" w:rsidRPr="00641010" w:rsidTr="002D002D">
        <w:trPr>
          <w:trHeight w:val="347"/>
        </w:trPr>
        <w:tc>
          <w:tcPr>
            <w:tcW w:w="8638" w:type="dxa"/>
            <w:gridSpan w:val="6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color w:val="000000"/>
                <w:sz w:val="22"/>
                <w:szCs w:val="22"/>
              </w:rPr>
            </w:pPr>
            <w:r w:rsidRPr="00641010">
              <w:rPr>
                <w:b/>
                <w:bCs/>
                <w:i/>
                <w:color w:val="000000"/>
                <w:sz w:val="22"/>
                <w:szCs w:val="22"/>
              </w:rPr>
              <w:t xml:space="preserve">Formal Writing Assignment Scoring Rubric </w:t>
            </w:r>
          </w:p>
        </w:tc>
      </w:tr>
      <w:tr w:rsidR="000C4F62" w:rsidRPr="00641010" w:rsidTr="002D002D">
        <w:trPr>
          <w:trHeight w:val="381"/>
        </w:trPr>
        <w:tc>
          <w:tcPr>
            <w:tcW w:w="1439" w:type="dxa"/>
          </w:tcPr>
          <w:p w:rsidR="000C4F62" w:rsidRPr="00542D76" w:rsidRDefault="000C4F62" w:rsidP="002D002D">
            <w:pPr>
              <w:autoSpaceDE w:val="0"/>
              <w:autoSpaceDN w:val="0"/>
              <w:adjustRightInd w:val="0"/>
              <w:rPr>
                <w:b/>
                <w:color w:val="000000"/>
                <w:sz w:val="14"/>
                <w:szCs w:val="14"/>
                <w:u w:val="single"/>
              </w:rPr>
            </w:pPr>
            <w:r w:rsidRPr="00641010">
              <w:rPr>
                <w:b/>
                <w:color w:val="000000"/>
                <w:sz w:val="14"/>
                <w:szCs w:val="14"/>
                <w:u w:val="single"/>
              </w:rPr>
              <w:t xml:space="preserve">Point Value/Proficiency Level </w:t>
            </w:r>
          </w:p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000000"/>
                <w:sz w:val="14"/>
                <w:szCs w:val="14"/>
                <w:u w:val="single"/>
              </w:rPr>
            </w:pP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b/>
                <w:color w:val="000000"/>
                <w:sz w:val="14"/>
                <w:szCs w:val="14"/>
                <w:u w:val="single"/>
              </w:rPr>
            </w:pPr>
            <w:r w:rsidRPr="00641010">
              <w:rPr>
                <w:b/>
                <w:color w:val="000000"/>
                <w:sz w:val="14"/>
                <w:szCs w:val="14"/>
                <w:u w:val="single"/>
              </w:rPr>
              <w:t xml:space="preserve">40 Advanced </w:t>
            </w: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b/>
                <w:color w:val="000000"/>
                <w:sz w:val="14"/>
                <w:szCs w:val="14"/>
                <w:u w:val="single"/>
              </w:rPr>
            </w:pPr>
            <w:r w:rsidRPr="00641010">
              <w:rPr>
                <w:b/>
                <w:color w:val="000000"/>
                <w:sz w:val="14"/>
                <w:szCs w:val="14"/>
                <w:u w:val="single"/>
              </w:rPr>
              <w:t xml:space="preserve">30 Proficient </w:t>
            </w: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b/>
                <w:color w:val="000000"/>
                <w:sz w:val="14"/>
                <w:szCs w:val="14"/>
                <w:u w:val="single"/>
              </w:rPr>
            </w:pPr>
            <w:r w:rsidRPr="00641010">
              <w:rPr>
                <w:b/>
                <w:color w:val="000000"/>
                <w:sz w:val="14"/>
                <w:szCs w:val="14"/>
                <w:u w:val="single"/>
              </w:rPr>
              <w:t xml:space="preserve">20 Basic </w:t>
            </w: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b/>
                <w:color w:val="000000"/>
                <w:sz w:val="14"/>
                <w:szCs w:val="14"/>
                <w:u w:val="single"/>
              </w:rPr>
            </w:pPr>
            <w:r w:rsidRPr="00641010">
              <w:rPr>
                <w:b/>
                <w:color w:val="000000"/>
                <w:sz w:val="14"/>
                <w:szCs w:val="14"/>
                <w:u w:val="single"/>
              </w:rPr>
              <w:t xml:space="preserve">10 Below Basic </w:t>
            </w:r>
          </w:p>
        </w:tc>
        <w:tc>
          <w:tcPr>
            <w:tcW w:w="1443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b/>
                <w:color w:val="000000"/>
                <w:sz w:val="14"/>
                <w:szCs w:val="14"/>
                <w:u w:val="single"/>
              </w:rPr>
            </w:pPr>
            <w:r w:rsidRPr="00641010">
              <w:rPr>
                <w:b/>
                <w:color w:val="000000"/>
                <w:sz w:val="14"/>
                <w:szCs w:val="14"/>
                <w:u w:val="single"/>
              </w:rPr>
              <w:t xml:space="preserve">0 </w:t>
            </w:r>
          </w:p>
        </w:tc>
      </w:tr>
      <w:tr w:rsidR="000C4F62" w:rsidRPr="00641010" w:rsidTr="002D002D">
        <w:trPr>
          <w:trHeight w:val="1349"/>
        </w:trPr>
        <w:tc>
          <w:tcPr>
            <w:tcW w:w="1439" w:type="dxa"/>
          </w:tcPr>
          <w:p w:rsidR="000C4F62" w:rsidRPr="00542D76" w:rsidRDefault="000C4F62" w:rsidP="002D002D">
            <w:pPr>
              <w:autoSpaceDE w:val="0"/>
              <w:autoSpaceDN w:val="0"/>
              <w:adjustRightInd w:val="0"/>
              <w:rPr>
                <w:b/>
                <w:color w:val="000000"/>
                <w:sz w:val="14"/>
                <w:szCs w:val="14"/>
                <w:u w:val="single"/>
              </w:rPr>
            </w:pPr>
            <w:r w:rsidRPr="00542D76">
              <w:rPr>
                <w:b/>
                <w:color w:val="000000"/>
                <w:sz w:val="14"/>
                <w:szCs w:val="14"/>
                <w:u w:val="single"/>
              </w:rPr>
              <w:t>Content</w:t>
            </w:r>
          </w:p>
          <w:p w:rsidR="000C4F62" w:rsidRPr="00542D76" w:rsidRDefault="000C4F62" w:rsidP="002D002D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4"/>
                <w:szCs w:val="14"/>
              </w:rPr>
            </w:pPr>
            <w:r w:rsidRPr="00641010">
              <w:rPr>
                <w:bCs/>
                <w:i/>
                <w:iCs/>
                <w:color w:val="000000"/>
                <w:sz w:val="14"/>
                <w:szCs w:val="14"/>
              </w:rPr>
              <w:t xml:space="preserve">The presence of ideas developed through facts, examples, anecdotes, details, opinions, statistics, reasons and/or explanations. </w:t>
            </w:r>
          </w:p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641010">
              <w:rPr>
                <w:color w:val="000000"/>
                <w:sz w:val="14"/>
                <w:szCs w:val="14"/>
              </w:rPr>
              <w:t xml:space="preserve">Substantial, specific, and/or illustrative content demonstrating strong development and sophisticated ideas </w:t>
            </w: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641010">
              <w:rPr>
                <w:color w:val="000000"/>
                <w:sz w:val="14"/>
                <w:szCs w:val="14"/>
              </w:rPr>
              <w:t xml:space="preserve">Sufficiently developed content with adequate elaboration or explanation </w:t>
            </w: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641010">
              <w:rPr>
                <w:color w:val="000000"/>
                <w:sz w:val="14"/>
                <w:szCs w:val="14"/>
              </w:rPr>
              <w:t xml:space="preserve">Limited content with inadequate elaboration or explanation </w:t>
            </w: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641010">
              <w:rPr>
                <w:color w:val="000000"/>
                <w:sz w:val="14"/>
                <w:szCs w:val="14"/>
              </w:rPr>
              <w:t xml:space="preserve">Superficial and/or minimal content </w:t>
            </w:r>
          </w:p>
        </w:tc>
        <w:tc>
          <w:tcPr>
            <w:tcW w:w="1443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542D76">
              <w:rPr>
                <w:color w:val="000000"/>
                <w:sz w:val="14"/>
                <w:szCs w:val="14"/>
              </w:rPr>
              <w:t>Assign</w:t>
            </w:r>
            <w:r w:rsidRPr="00641010">
              <w:rPr>
                <w:color w:val="000000"/>
                <w:sz w:val="14"/>
                <w:szCs w:val="14"/>
              </w:rPr>
              <w:t xml:space="preserve">ment not submitted </w:t>
            </w:r>
          </w:p>
        </w:tc>
      </w:tr>
      <w:tr w:rsidR="000C4F62" w:rsidRPr="00641010" w:rsidTr="002D002D">
        <w:trPr>
          <w:trHeight w:val="259"/>
        </w:trPr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000000"/>
                <w:sz w:val="14"/>
                <w:szCs w:val="14"/>
                <w:u w:val="single"/>
              </w:rPr>
            </w:pPr>
            <w:r w:rsidRPr="00641010">
              <w:rPr>
                <w:b/>
                <w:color w:val="000000"/>
                <w:sz w:val="14"/>
                <w:szCs w:val="14"/>
                <w:u w:val="single"/>
              </w:rPr>
              <w:t xml:space="preserve">Written Communication </w:t>
            </w: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b/>
                <w:color w:val="000000"/>
                <w:sz w:val="14"/>
                <w:szCs w:val="14"/>
                <w:u w:val="single"/>
              </w:rPr>
            </w:pPr>
            <w:r w:rsidRPr="00641010">
              <w:rPr>
                <w:b/>
                <w:color w:val="000000"/>
                <w:sz w:val="14"/>
                <w:szCs w:val="14"/>
                <w:u w:val="single"/>
              </w:rPr>
              <w:t xml:space="preserve">4 </w:t>
            </w: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b/>
                <w:color w:val="000000"/>
                <w:sz w:val="14"/>
                <w:szCs w:val="14"/>
                <w:u w:val="single"/>
              </w:rPr>
            </w:pPr>
            <w:r w:rsidRPr="00641010">
              <w:rPr>
                <w:b/>
                <w:color w:val="000000"/>
                <w:sz w:val="14"/>
                <w:szCs w:val="14"/>
                <w:u w:val="single"/>
              </w:rPr>
              <w:t xml:space="preserve">3 </w:t>
            </w: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b/>
                <w:color w:val="000000"/>
                <w:sz w:val="14"/>
                <w:szCs w:val="14"/>
                <w:u w:val="single"/>
              </w:rPr>
            </w:pPr>
            <w:r w:rsidRPr="00641010">
              <w:rPr>
                <w:b/>
                <w:color w:val="000000"/>
                <w:sz w:val="14"/>
                <w:szCs w:val="14"/>
                <w:u w:val="single"/>
              </w:rPr>
              <w:t xml:space="preserve">2 </w:t>
            </w: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b/>
                <w:color w:val="000000"/>
                <w:sz w:val="14"/>
                <w:szCs w:val="14"/>
                <w:u w:val="single"/>
              </w:rPr>
            </w:pPr>
            <w:r w:rsidRPr="00641010">
              <w:rPr>
                <w:b/>
                <w:color w:val="000000"/>
                <w:sz w:val="14"/>
                <w:szCs w:val="14"/>
                <w:u w:val="single"/>
              </w:rPr>
              <w:t xml:space="preserve">1 </w:t>
            </w:r>
          </w:p>
        </w:tc>
        <w:tc>
          <w:tcPr>
            <w:tcW w:w="1443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b/>
                <w:color w:val="000000"/>
                <w:sz w:val="14"/>
                <w:szCs w:val="14"/>
                <w:u w:val="single"/>
              </w:rPr>
            </w:pPr>
            <w:r w:rsidRPr="00641010">
              <w:rPr>
                <w:b/>
                <w:color w:val="000000"/>
                <w:sz w:val="14"/>
                <w:szCs w:val="14"/>
                <w:u w:val="single"/>
              </w:rPr>
              <w:t xml:space="preserve">0 </w:t>
            </w:r>
          </w:p>
        </w:tc>
      </w:tr>
      <w:tr w:rsidR="000C4F62" w:rsidRPr="00641010" w:rsidTr="002D002D">
        <w:trPr>
          <w:trHeight w:val="986"/>
        </w:trPr>
        <w:tc>
          <w:tcPr>
            <w:tcW w:w="1439" w:type="dxa"/>
          </w:tcPr>
          <w:p w:rsidR="000C4F62" w:rsidRPr="00542D76" w:rsidRDefault="000C4F62" w:rsidP="002D002D">
            <w:pPr>
              <w:autoSpaceDE w:val="0"/>
              <w:autoSpaceDN w:val="0"/>
              <w:adjustRightInd w:val="0"/>
              <w:rPr>
                <w:b/>
                <w:color w:val="000000"/>
                <w:sz w:val="14"/>
                <w:szCs w:val="14"/>
              </w:rPr>
            </w:pPr>
            <w:r w:rsidRPr="00542D76">
              <w:rPr>
                <w:b/>
                <w:color w:val="000000"/>
                <w:sz w:val="14"/>
                <w:szCs w:val="14"/>
              </w:rPr>
              <w:t>Focus</w:t>
            </w:r>
          </w:p>
          <w:p w:rsidR="000C4F62" w:rsidRPr="00542D76" w:rsidRDefault="000C4F62" w:rsidP="002D002D">
            <w:pPr>
              <w:autoSpaceDE w:val="0"/>
              <w:autoSpaceDN w:val="0"/>
              <w:adjustRightInd w:val="0"/>
              <w:rPr>
                <w:bCs/>
                <w:i/>
                <w:iCs/>
                <w:color w:val="000000"/>
                <w:sz w:val="14"/>
                <w:szCs w:val="14"/>
              </w:rPr>
            </w:pPr>
            <w:r w:rsidRPr="00641010">
              <w:rPr>
                <w:color w:val="000000"/>
                <w:sz w:val="14"/>
                <w:szCs w:val="14"/>
              </w:rPr>
              <w:t xml:space="preserve"> </w:t>
            </w:r>
            <w:r w:rsidRPr="00641010">
              <w:rPr>
                <w:bCs/>
                <w:i/>
                <w:iCs/>
                <w:color w:val="000000"/>
                <w:sz w:val="14"/>
                <w:szCs w:val="14"/>
              </w:rPr>
              <w:t xml:space="preserve">The single controlling point made with an awareness of task (mode) about a specific topic. </w:t>
            </w:r>
          </w:p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641010">
              <w:rPr>
                <w:color w:val="000000"/>
                <w:sz w:val="14"/>
                <w:szCs w:val="14"/>
              </w:rPr>
              <w:t xml:space="preserve">Sharp, distinct controlling point made about a single topic with evident awareness of task </w:t>
            </w: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641010">
              <w:rPr>
                <w:color w:val="000000"/>
                <w:sz w:val="14"/>
                <w:szCs w:val="14"/>
              </w:rPr>
              <w:t xml:space="preserve">Apparent point made about a single topic with sufficient awareness of task </w:t>
            </w: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641010">
              <w:rPr>
                <w:color w:val="000000"/>
                <w:sz w:val="14"/>
                <w:szCs w:val="14"/>
              </w:rPr>
              <w:t xml:space="preserve">No apparent point but evidence of a specific topic </w:t>
            </w: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641010">
              <w:rPr>
                <w:color w:val="000000"/>
                <w:sz w:val="14"/>
                <w:szCs w:val="14"/>
              </w:rPr>
              <w:t xml:space="preserve">Minimal evidence of a topic </w:t>
            </w:r>
          </w:p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641010">
              <w:rPr>
                <w:color w:val="000000"/>
                <w:sz w:val="14"/>
                <w:szCs w:val="14"/>
              </w:rPr>
              <w:t xml:space="preserve">Incoherent </w:t>
            </w:r>
          </w:p>
        </w:tc>
        <w:tc>
          <w:tcPr>
            <w:tcW w:w="1443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542D76">
              <w:rPr>
                <w:color w:val="000000"/>
                <w:sz w:val="14"/>
                <w:szCs w:val="14"/>
              </w:rPr>
              <w:t>Assign</w:t>
            </w:r>
            <w:r w:rsidRPr="00641010">
              <w:rPr>
                <w:color w:val="000000"/>
                <w:sz w:val="14"/>
                <w:szCs w:val="14"/>
              </w:rPr>
              <w:t xml:space="preserve">ment not submitted </w:t>
            </w:r>
          </w:p>
        </w:tc>
      </w:tr>
      <w:tr w:rsidR="000C4F62" w:rsidRPr="00641010" w:rsidTr="002D002D">
        <w:trPr>
          <w:trHeight w:val="1949"/>
        </w:trPr>
        <w:tc>
          <w:tcPr>
            <w:tcW w:w="1439" w:type="dxa"/>
          </w:tcPr>
          <w:p w:rsidR="000C4F62" w:rsidRPr="00542D76" w:rsidRDefault="000C4F62" w:rsidP="002D002D">
            <w:pPr>
              <w:autoSpaceDE w:val="0"/>
              <w:autoSpaceDN w:val="0"/>
              <w:adjustRightInd w:val="0"/>
              <w:rPr>
                <w:b/>
                <w:color w:val="000000"/>
                <w:sz w:val="14"/>
                <w:szCs w:val="14"/>
              </w:rPr>
            </w:pPr>
            <w:r w:rsidRPr="00641010">
              <w:rPr>
                <w:b/>
                <w:color w:val="000000"/>
                <w:sz w:val="14"/>
                <w:szCs w:val="14"/>
              </w:rPr>
              <w:t>O</w:t>
            </w:r>
            <w:r w:rsidRPr="00542D76">
              <w:rPr>
                <w:b/>
                <w:color w:val="000000"/>
                <w:sz w:val="14"/>
                <w:szCs w:val="14"/>
              </w:rPr>
              <w:t>rganization</w:t>
            </w:r>
          </w:p>
          <w:p w:rsidR="000C4F62" w:rsidRPr="00542D76" w:rsidRDefault="000C4F62" w:rsidP="002D002D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641010">
              <w:rPr>
                <w:bCs/>
                <w:i/>
                <w:iCs/>
                <w:color w:val="000000"/>
                <w:sz w:val="14"/>
                <w:szCs w:val="14"/>
              </w:rPr>
              <w:t>The order developed and sustained within and across paragraphs using transitional devices including introduction and conclusion. APA style is utilized correctly unless its use is specifically waived by the instructor.</w:t>
            </w:r>
            <w:r w:rsidRPr="00641010">
              <w:rPr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</w:p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641010">
              <w:rPr>
                <w:color w:val="000000"/>
                <w:sz w:val="14"/>
                <w:szCs w:val="14"/>
              </w:rPr>
              <w:t xml:space="preserve">Sophisticated arrangement of content with evident and/or subtle transitions. In sections of the assignment specified in assignment instructions,* APA style is utilized with 0 errors </w:t>
            </w: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641010">
              <w:rPr>
                <w:color w:val="000000"/>
                <w:sz w:val="14"/>
                <w:szCs w:val="14"/>
              </w:rPr>
              <w:t xml:space="preserve">Functional arrangement of content that sustains a logical order with some evidence of transitions. In sections of the assignment specified in assignment instructions,* APA style is utilized with 1 to 4 errors </w:t>
            </w: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641010">
              <w:rPr>
                <w:color w:val="000000"/>
                <w:sz w:val="14"/>
                <w:szCs w:val="14"/>
              </w:rPr>
              <w:t xml:space="preserve">Confused or inconsistent arrangement of content with or without attempts at transition. In sections of the assignment specified in assignment instructions,* APA style is utilized with 5 to 8 errors </w:t>
            </w: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641010">
              <w:rPr>
                <w:color w:val="000000"/>
                <w:sz w:val="14"/>
                <w:szCs w:val="14"/>
              </w:rPr>
              <w:t xml:space="preserve">Minimal control of content arrangement. In sections of the assignment specified in assignment instructions,* APA style is utilized with 9 or more errors </w:t>
            </w:r>
          </w:p>
        </w:tc>
        <w:tc>
          <w:tcPr>
            <w:tcW w:w="1443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542D76">
              <w:rPr>
                <w:color w:val="000000"/>
                <w:sz w:val="14"/>
                <w:szCs w:val="14"/>
              </w:rPr>
              <w:t>Assign</w:t>
            </w:r>
            <w:r w:rsidRPr="00641010">
              <w:rPr>
                <w:color w:val="000000"/>
                <w:sz w:val="14"/>
                <w:szCs w:val="14"/>
              </w:rPr>
              <w:t xml:space="preserve">ment not submitted </w:t>
            </w:r>
          </w:p>
        </w:tc>
      </w:tr>
      <w:tr w:rsidR="000C4F62" w:rsidRPr="00641010" w:rsidTr="002D002D">
        <w:trPr>
          <w:trHeight w:val="1107"/>
        </w:trPr>
        <w:tc>
          <w:tcPr>
            <w:tcW w:w="1439" w:type="dxa"/>
          </w:tcPr>
          <w:p w:rsidR="000C4F62" w:rsidRPr="00542D76" w:rsidRDefault="000C4F62" w:rsidP="002D002D">
            <w:pPr>
              <w:autoSpaceDE w:val="0"/>
              <w:autoSpaceDN w:val="0"/>
              <w:adjustRightInd w:val="0"/>
              <w:rPr>
                <w:b/>
                <w:color w:val="000000"/>
                <w:sz w:val="14"/>
                <w:szCs w:val="14"/>
              </w:rPr>
            </w:pPr>
            <w:r w:rsidRPr="00542D76">
              <w:rPr>
                <w:b/>
                <w:color w:val="000000"/>
                <w:sz w:val="14"/>
                <w:szCs w:val="14"/>
              </w:rPr>
              <w:t>Style</w:t>
            </w:r>
          </w:p>
          <w:p w:rsidR="000C4F62" w:rsidRPr="00542D76" w:rsidRDefault="000C4F62" w:rsidP="002D002D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641010">
              <w:rPr>
                <w:bCs/>
                <w:i/>
                <w:iCs/>
                <w:color w:val="000000"/>
                <w:sz w:val="14"/>
                <w:szCs w:val="14"/>
              </w:rPr>
              <w:t>The choice, use of arrangement of words and sentence structures that create tone and voice.</w:t>
            </w:r>
            <w:r w:rsidRPr="00641010">
              <w:rPr>
                <w:b/>
                <w:bCs/>
                <w:i/>
                <w:iCs/>
                <w:color w:val="000000"/>
                <w:sz w:val="14"/>
                <w:szCs w:val="14"/>
              </w:rPr>
              <w:t xml:space="preserve"> </w:t>
            </w:r>
          </w:p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641010">
              <w:rPr>
                <w:color w:val="000000"/>
                <w:sz w:val="14"/>
                <w:szCs w:val="14"/>
              </w:rPr>
              <w:t xml:space="preserve">Precise, illustrative use of a variety of words and sentence structures to create consistent </w:t>
            </w: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641010">
              <w:rPr>
                <w:color w:val="000000"/>
                <w:sz w:val="14"/>
                <w:szCs w:val="14"/>
              </w:rPr>
              <w:t xml:space="preserve">Generic use of variety of words and sentence structures that may or may not create writer’s voice and tone </w:t>
            </w: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641010">
              <w:rPr>
                <w:color w:val="000000"/>
                <w:sz w:val="14"/>
                <w:szCs w:val="14"/>
              </w:rPr>
              <w:t xml:space="preserve">Limited word choice and control of sentence structures that inhibit voice and tone </w:t>
            </w:r>
          </w:p>
        </w:tc>
        <w:tc>
          <w:tcPr>
            <w:tcW w:w="1439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641010">
              <w:rPr>
                <w:color w:val="000000"/>
                <w:sz w:val="14"/>
                <w:szCs w:val="14"/>
              </w:rPr>
              <w:t xml:space="preserve">Minimal variety in word choice and minimal control of sentence structures </w:t>
            </w:r>
          </w:p>
        </w:tc>
        <w:tc>
          <w:tcPr>
            <w:tcW w:w="1443" w:type="dxa"/>
          </w:tcPr>
          <w:p w:rsidR="000C4F62" w:rsidRPr="00641010" w:rsidRDefault="000C4F62" w:rsidP="002D002D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542D76">
              <w:rPr>
                <w:color w:val="000000"/>
                <w:sz w:val="14"/>
                <w:szCs w:val="14"/>
              </w:rPr>
              <w:t>Assign</w:t>
            </w:r>
            <w:r w:rsidRPr="00641010">
              <w:rPr>
                <w:color w:val="000000"/>
                <w:sz w:val="14"/>
                <w:szCs w:val="14"/>
              </w:rPr>
              <w:t>ment not submitted</w:t>
            </w:r>
          </w:p>
        </w:tc>
      </w:tr>
      <w:tr w:rsidR="000C4F62" w:rsidRPr="001341FD" w:rsidTr="002D002D">
        <w:trPr>
          <w:trHeight w:val="1107"/>
        </w:trPr>
        <w:tc>
          <w:tcPr>
            <w:tcW w:w="1439" w:type="dxa"/>
            <w:tcBorders>
              <w:left w:val="nil"/>
              <w:bottom w:val="nil"/>
            </w:tcBorders>
          </w:tcPr>
          <w:p w:rsidR="000C4F62" w:rsidRPr="00542D76" w:rsidRDefault="000C4F62" w:rsidP="002D002D">
            <w:pPr>
              <w:rPr>
                <w:b/>
                <w:color w:val="000000"/>
                <w:sz w:val="14"/>
                <w:szCs w:val="14"/>
              </w:rPr>
            </w:pPr>
            <w:r w:rsidRPr="00542D76">
              <w:rPr>
                <w:b/>
                <w:color w:val="000000"/>
                <w:sz w:val="14"/>
                <w:szCs w:val="14"/>
              </w:rPr>
              <w:t xml:space="preserve">Conventions </w:t>
            </w:r>
          </w:p>
          <w:p w:rsidR="000C4F62" w:rsidRPr="00542D76" w:rsidRDefault="000C4F62" w:rsidP="002D002D">
            <w:pPr>
              <w:rPr>
                <w:i/>
                <w:color w:val="000000"/>
                <w:sz w:val="14"/>
                <w:szCs w:val="14"/>
              </w:rPr>
            </w:pPr>
            <w:r w:rsidRPr="00542D76">
              <w:rPr>
                <w:i/>
                <w:color w:val="000000"/>
                <w:sz w:val="14"/>
                <w:szCs w:val="14"/>
              </w:rPr>
              <w:t xml:space="preserve">The use of grammar, mechanics, spelling, usage and sentence formation. </w:t>
            </w:r>
          </w:p>
        </w:tc>
        <w:tc>
          <w:tcPr>
            <w:tcW w:w="1439" w:type="dxa"/>
            <w:tcBorders>
              <w:bottom w:val="nil"/>
            </w:tcBorders>
          </w:tcPr>
          <w:p w:rsidR="000C4F62" w:rsidRPr="00542D76" w:rsidRDefault="000C4F62" w:rsidP="002D002D">
            <w:pPr>
              <w:rPr>
                <w:color w:val="000000"/>
                <w:sz w:val="14"/>
                <w:szCs w:val="14"/>
              </w:rPr>
            </w:pPr>
            <w:r w:rsidRPr="00542D76">
              <w:rPr>
                <w:color w:val="000000"/>
                <w:sz w:val="14"/>
                <w:szCs w:val="14"/>
              </w:rPr>
              <w:t xml:space="preserve">Evident control of grammar, mechanics, spelling, usage and sentence formation </w:t>
            </w:r>
          </w:p>
        </w:tc>
        <w:tc>
          <w:tcPr>
            <w:tcW w:w="1439" w:type="dxa"/>
            <w:tcBorders>
              <w:bottom w:val="nil"/>
            </w:tcBorders>
          </w:tcPr>
          <w:p w:rsidR="000C4F62" w:rsidRPr="00542D76" w:rsidRDefault="000C4F62" w:rsidP="002D002D">
            <w:pPr>
              <w:rPr>
                <w:color w:val="000000"/>
                <w:sz w:val="14"/>
                <w:szCs w:val="14"/>
              </w:rPr>
            </w:pPr>
            <w:r w:rsidRPr="00542D76">
              <w:rPr>
                <w:color w:val="000000"/>
                <w:sz w:val="14"/>
                <w:szCs w:val="14"/>
              </w:rPr>
              <w:t xml:space="preserve">Sufficient control of grammar, mechanics, spelling, usage and sentence formation </w:t>
            </w:r>
          </w:p>
        </w:tc>
        <w:tc>
          <w:tcPr>
            <w:tcW w:w="1439" w:type="dxa"/>
            <w:tcBorders>
              <w:bottom w:val="nil"/>
            </w:tcBorders>
          </w:tcPr>
          <w:p w:rsidR="000C4F62" w:rsidRPr="00542D76" w:rsidRDefault="000C4F62" w:rsidP="002D002D">
            <w:pPr>
              <w:rPr>
                <w:color w:val="000000"/>
                <w:sz w:val="14"/>
                <w:szCs w:val="14"/>
              </w:rPr>
            </w:pPr>
            <w:r w:rsidRPr="00542D76">
              <w:rPr>
                <w:color w:val="000000"/>
                <w:sz w:val="14"/>
                <w:szCs w:val="14"/>
              </w:rPr>
              <w:t xml:space="preserve">Limited control of grammar, mechanics, spelling, usage and sentence formation </w:t>
            </w:r>
          </w:p>
        </w:tc>
        <w:tc>
          <w:tcPr>
            <w:tcW w:w="1439" w:type="dxa"/>
            <w:tcBorders>
              <w:bottom w:val="nil"/>
            </w:tcBorders>
          </w:tcPr>
          <w:p w:rsidR="000C4F62" w:rsidRPr="00542D76" w:rsidRDefault="000C4F62" w:rsidP="002D002D">
            <w:pPr>
              <w:rPr>
                <w:color w:val="000000"/>
                <w:sz w:val="14"/>
                <w:szCs w:val="14"/>
              </w:rPr>
            </w:pPr>
            <w:r w:rsidRPr="00542D76">
              <w:rPr>
                <w:color w:val="000000"/>
                <w:sz w:val="14"/>
                <w:szCs w:val="14"/>
              </w:rPr>
              <w:t xml:space="preserve">Minimal control of grammar, mechanics, spelling, usage and sentence formation </w:t>
            </w:r>
          </w:p>
        </w:tc>
        <w:tc>
          <w:tcPr>
            <w:tcW w:w="1443" w:type="dxa"/>
            <w:tcBorders>
              <w:bottom w:val="nil"/>
              <w:right w:val="nil"/>
            </w:tcBorders>
          </w:tcPr>
          <w:p w:rsidR="000C4F62" w:rsidRPr="00542D76" w:rsidRDefault="000C4F62" w:rsidP="002D002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Assign</w:t>
            </w:r>
            <w:r w:rsidRPr="00542D76">
              <w:rPr>
                <w:color w:val="000000"/>
                <w:sz w:val="14"/>
                <w:szCs w:val="14"/>
              </w:rPr>
              <w:t>ment not submitted</w:t>
            </w:r>
          </w:p>
        </w:tc>
      </w:tr>
    </w:tbl>
    <w:p w:rsidR="000C4F62" w:rsidRPr="001341FD" w:rsidRDefault="000C4F62" w:rsidP="000C4F62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0C4F62" w:rsidRDefault="000C4F62" w:rsidP="000C4F6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Total Score __________/56</w:t>
      </w:r>
    </w:p>
    <w:p w:rsidR="000C4F62" w:rsidRDefault="000C4F62" w:rsidP="000C4F62">
      <w:pPr>
        <w:ind w:left="810"/>
        <w:rPr>
          <w:sz w:val="20"/>
        </w:rPr>
      </w:pPr>
    </w:p>
    <w:p w:rsidR="000C4F62" w:rsidRDefault="000C4F62" w:rsidP="000C4F62">
      <w:pPr>
        <w:ind w:left="810"/>
        <w:rPr>
          <w:sz w:val="20"/>
        </w:rPr>
      </w:pPr>
    </w:p>
    <w:p w:rsidR="000C4F62" w:rsidRDefault="000C4F62" w:rsidP="000C4F62">
      <w:pPr>
        <w:ind w:left="810"/>
        <w:rPr>
          <w:sz w:val="20"/>
        </w:rPr>
      </w:pPr>
    </w:p>
    <w:p w:rsidR="000C4F62" w:rsidRDefault="000C4F62" w:rsidP="000C4F62">
      <w:pPr>
        <w:ind w:left="810"/>
        <w:rPr>
          <w:sz w:val="20"/>
        </w:rPr>
      </w:pPr>
    </w:p>
    <w:p w:rsidR="000C4F62" w:rsidRDefault="000C4F62" w:rsidP="000C4F62">
      <w:pPr>
        <w:ind w:left="810"/>
        <w:rPr>
          <w:sz w:val="20"/>
        </w:rPr>
      </w:pPr>
    </w:p>
    <w:p w:rsidR="000C4F62" w:rsidRDefault="000C4F62" w:rsidP="000C4F62">
      <w:pPr>
        <w:ind w:left="810"/>
        <w:rPr>
          <w:sz w:val="20"/>
        </w:rPr>
      </w:pPr>
    </w:p>
    <w:p w:rsidR="000C4F62" w:rsidRDefault="000C4F62" w:rsidP="000C4F62">
      <w:pPr>
        <w:ind w:left="810"/>
        <w:rPr>
          <w:sz w:val="20"/>
        </w:rPr>
      </w:pPr>
    </w:p>
    <w:p w:rsidR="000C4F62" w:rsidRDefault="000C4F62" w:rsidP="000C4F62">
      <w:pPr>
        <w:ind w:left="810"/>
        <w:rPr>
          <w:sz w:val="20"/>
        </w:rPr>
      </w:pPr>
    </w:p>
    <w:p w:rsidR="000C4F62" w:rsidRDefault="000C4F62" w:rsidP="000C4F62">
      <w:pPr>
        <w:ind w:left="810"/>
        <w:rPr>
          <w:sz w:val="20"/>
        </w:rPr>
      </w:pPr>
    </w:p>
    <w:p w:rsidR="000C4F62" w:rsidRDefault="000C4F62" w:rsidP="000C4F62">
      <w:pPr>
        <w:ind w:left="810"/>
        <w:rPr>
          <w:sz w:val="20"/>
        </w:rPr>
      </w:pPr>
    </w:p>
    <w:p w:rsidR="000C4F62" w:rsidRDefault="000C4F62" w:rsidP="000C4F62">
      <w:pPr>
        <w:ind w:left="810"/>
        <w:rPr>
          <w:sz w:val="20"/>
        </w:rPr>
      </w:pPr>
    </w:p>
    <w:p w:rsidR="000C4F62" w:rsidRDefault="000C4F62" w:rsidP="000C4F62">
      <w:pPr>
        <w:ind w:left="810"/>
        <w:rPr>
          <w:sz w:val="20"/>
        </w:rPr>
      </w:pPr>
    </w:p>
    <w:p w:rsidR="000C4F62" w:rsidRDefault="000C4F62" w:rsidP="000C4F62">
      <w:pPr>
        <w:ind w:left="810"/>
        <w:rPr>
          <w:sz w:val="20"/>
        </w:rPr>
      </w:pPr>
    </w:p>
    <w:p w:rsidR="000C4F62" w:rsidRDefault="000C4F62" w:rsidP="000C4F62">
      <w:pPr>
        <w:ind w:left="810"/>
        <w:rPr>
          <w:sz w:val="20"/>
        </w:rPr>
      </w:pPr>
    </w:p>
    <w:p w:rsidR="000C4F62" w:rsidRDefault="000C4F62" w:rsidP="000C4F62">
      <w:pPr>
        <w:ind w:left="810"/>
        <w:rPr>
          <w:sz w:val="20"/>
        </w:rPr>
      </w:pPr>
    </w:p>
    <w:p w:rsidR="000C4F62" w:rsidRDefault="000C4F62" w:rsidP="000C4F62">
      <w:pPr>
        <w:ind w:left="810"/>
        <w:rPr>
          <w:sz w:val="20"/>
        </w:rPr>
      </w:pPr>
    </w:p>
    <w:tbl>
      <w:tblPr>
        <w:tblW w:w="0" w:type="auto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81"/>
        <w:gridCol w:w="1665"/>
        <w:gridCol w:w="1700"/>
        <w:gridCol w:w="1592"/>
        <w:gridCol w:w="1587"/>
        <w:gridCol w:w="996"/>
        <w:gridCol w:w="707"/>
      </w:tblGrid>
      <w:tr w:rsidR="000C4F62" w:rsidRPr="00127D04" w:rsidTr="002D002D">
        <w:tc>
          <w:tcPr>
            <w:tcW w:w="8125" w:type="dxa"/>
            <w:gridSpan w:val="5"/>
          </w:tcPr>
          <w:p w:rsidR="000C4F62" w:rsidRPr="00127D04" w:rsidRDefault="000C4F62" w:rsidP="002D002D">
            <w:pPr>
              <w:jc w:val="center"/>
              <w:rPr>
                <w:b/>
                <w:sz w:val="22"/>
                <w:szCs w:val="22"/>
              </w:rPr>
            </w:pPr>
            <w:r w:rsidRPr="00127D04">
              <w:rPr>
                <w:b/>
                <w:sz w:val="22"/>
                <w:szCs w:val="22"/>
              </w:rPr>
              <w:lastRenderedPageBreak/>
              <w:t xml:space="preserve">Formal Quantitative Reasoning Scoring Rubric </w:t>
            </w:r>
          </w:p>
        </w:tc>
        <w:tc>
          <w:tcPr>
            <w:tcW w:w="996" w:type="dxa"/>
          </w:tcPr>
          <w:p w:rsidR="000C4F62" w:rsidRPr="00127D04" w:rsidRDefault="000C4F62" w:rsidP="002D002D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7" w:type="dxa"/>
            <w:vMerge w:val="restart"/>
          </w:tcPr>
          <w:p w:rsidR="000C4F62" w:rsidRPr="00127D04" w:rsidRDefault="000C4F62" w:rsidP="002D002D">
            <w:pPr>
              <w:jc w:val="center"/>
              <w:rPr>
                <w:sz w:val="14"/>
                <w:szCs w:val="14"/>
              </w:rPr>
            </w:pPr>
            <w:r w:rsidRPr="00127D04">
              <w:rPr>
                <w:sz w:val="14"/>
                <w:szCs w:val="14"/>
              </w:rPr>
              <w:t>Pts.</w:t>
            </w: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sz w:val="14"/>
                <w:szCs w:val="14"/>
              </w:rPr>
              <w:t>Earned</w:t>
            </w:r>
          </w:p>
        </w:tc>
      </w:tr>
      <w:tr w:rsidR="000C4F62" w:rsidRPr="00127D04" w:rsidTr="002D002D">
        <w:tc>
          <w:tcPr>
            <w:tcW w:w="1581" w:type="dxa"/>
          </w:tcPr>
          <w:p w:rsidR="000C4F62" w:rsidRPr="00127D04" w:rsidRDefault="000C4F62" w:rsidP="002D002D">
            <w:pPr>
              <w:rPr>
                <w:b/>
                <w:sz w:val="14"/>
                <w:szCs w:val="14"/>
              </w:rPr>
            </w:pPr>
            <w:r w:rsidRPr="00127D04">
              <w:rPr>
                <w:b/>
                <w:sz w:val="14"/>
                <w:szCs w:val="14"/>
              </w:rPr>
              <w:t>Proficiency Level</w:t>
            </w:r>
          </w:p>
        </w:tc>
        <w:tc>
          <w:tcPr>
            <w:tcW w:w="1665" w:type="dxa"/>
          </w:tcPr>
          <w:p w:rsidR="000C4F62" w:rsidRPr="00127D04" w:rsidRDefault="000C4F62" w:rsidP="002D002D">
            <w:pPr>
              <w:jc w:val="center"/>
              <w:rPr>
                <w:b/>
                <w:sz w:val="14"/>
                <w:szCs w:val="14"/>
              </w:rPr>
            </w:pPr>
            <w:r w:rsidRPr="00127D04">
              <w:rPr>
                <w:b/>
                <w:sz w:val="14"/>
                <w:szCs w:val="14"/>
              </w:rPr>
              <w:t>Advanced</w:t>
            </w:r>
            <w:r>
              <w:rPr>
                <w:b/>
                <w:sz w:val="14"/>
                <w:szCs w:val="14"/>
              </w:rPr>
              <w:t xml:space="preserve"> (4 points)</w:t>
            </w:r>
          </w:p>
        </w:tc>
        <w:tc>
          <w:tcPr>
            <w:tcW w:w="1700" w:type="dxa"/>
          </w:tcPr>
          <w:p w:rsidR="000C4F62" w:rsidRPr="00127D04" w:rsidRDefault="000C4F62" w:rsidP="002D002D">
            <w:pPr>
              <w:jc w:val="center"/>
              <w:rPr>
                <w:b/>
                <w:sz w:val="14"/>
                <w:szCs w:val="14"/>
              </w:rPr>
            </w:pPr>
            <w:r w:rsidRPr="00127D04">
              <w:rPr>
                <w:b/>
                <w:sz w:val="14"/>
                <w:szCs w:val="14"/>
              </w:rPr>
              <w:t>Proficient</w:t>
            </w:r>
            <w:r>
              <w:rPr>
                <w:b/>
                <w:sz w:val="14"/>
                <w:szCs w:val="14"/>
              </w:rPr>
              <w:t xml:space="preserve"> (3 points)</w:t>
            </w:r>
          </w:p>
        </w:tc>
        <w:tc>
          <w:tcPr>
            <w:tcW w:w="1592" w:type="dxa"/>
          </w:tcPr>
          <w:p w:rsidR="000C4F62" w:rsidRPr="00127D04" w:rsidRDefault="000C4F62" w:rsidP="002D002D">
            <w:pPr>
              <w:jc w:val="center"/>
              <w:rPr>
                <w:b/>
                <w:sz w:val="14"/>
                <w:szCs w:val="14"/>
              </w:rPr>
            </w:pPr>
            <w:r w:rsidRPr="00127D04">
              <w:rPr>
                <w:b/>
                <w:sz w:val="14"/>
                <w:szCs w:val="14"/>
              </w:rPr>
              <w:t>Basic</w:t>
            </w:r>
            <w:r>
              <w:rPr>
                <w:b/>
                <w:sz w:val="14"/>
                <w:szCs w:val="14"/>
              </w:rPr>
              <w:t xml:space="preserve"> (2 points)</w:t>
            </w:r>
          </w:p>
        </w:tc>
        <w:tc>
          <w:tcPr>
            <w:tcW w:w="1587" w:type="dxa"/>
          </w:tcPr>
          <w:p w:rsidR="000C4F62" w:rsidRPr="00127D04" w:rsidRDefault="000C4F62" w:rsidP="002D002D">
            <w:pPr>
              <w:jc w:val="center"/>
              <w:rPr>
                <w:b/>
                <w:sz w:val="14"/>
                <w:szCs w:val="14"/>
              </w:rPr>
            </w:pPr>
            <w:r w:rsidRPr="00127D04">
              <w:rPr>
                <w:b/>
                <w:sz w:val="14"/>
                <w:szCs w:val="14"/>
              </w:rPr>
              <w:t>Below Basic</w:t>
            </w:r>
            <w:r>
              <w:rPr>
                <w:b/>
                <w:sz w:val="14"/>
                <w:szCs w:val="14"/>
              </w:rPr>
              <w:t xml:space="preserve"> (1 point)</w:t>
            </w:r>
          </w:p>
        </w:tc>
        <w:tc>
          <w:tcPr>
            <w:tcW w:w="996" w:type="dxa"/>
          </w:tcPr>
          <w:p w:rsidR="000C4F62" w:rsidRPr="00127D04" w:rsidRDefault="000C4F62" w:rsidP="002D002D">
            <w:pPr>
              <w:rPr>
                <w:b/>
                <w:sz w:val="14"/>
                <w:szCs w:val="14"/>
              </w:rPr>
            </w:pPr>
            <w:r w:rsidRPr="00127D04">
              <w:rPr>
                <w:b/>
                <w:sz w:val="14"/>
                <w:szCs w:val="14"/>
              </w:rPr>
              <w:t>No Credit</w:t>
            </w:r>
          </w:p>
        </w:tc>
        <w:tc>
          <w:tcPr>
            <w:tcW w:w="707" w:type="dxa"/>
            <w:vMerge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</w:tc>
      </w:tr>
      <w:tr w:rsidR="000C4F62" w:rsidRPr="00127D04" w:rsidTr="002D002D">
        <w:tc>
          <w:tcPr>
            <w:tcW w:w="1581" w:type="dxa"/>
          </w:tcPr>
          <w:p w:rsidR="000C4F62" w:rsidRPr="00127D04" w:rsidRDefault="000C4F62" w:rsidP="002D002D">
            <w:pPr>
              <w:rPr>
                <w:b/>
                <w:sz w:val="14"/>
                <w:szCs w:val="14"/>
              </w:rPr>
            </w:pPr>
            <w:r w:rsidRPr="00127D04">
              <w:rPr>
                <w:b/>
                <w:sz w:val="14"/>
                <w:szCs w:val="14"/>
              </w:rPr>
              <w:t>Data Presentation</w:t>
            </w:r>
          </w:p>
          <w:p w:rsidR="000C4F62" w:rsidRPr="00127D04" w:rsidRDefault="000C4F62" w:rsidP="002D002D">
            <w:pPr>
              <w:rPr>
                <w:b/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b/>
                <w:sz w:val="14"/>
                <w:szCs w:val="14"/>
              </w:rPr>
            </w:pPr>
          </w:p>
        </w:tc>
        <w:tc>
          <w:tcPr>
            <w:tcW w:w="1665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sz w:val="14"/>
                <w:szCs w:val="14"/>
              </w:rPr>
              <w:t>Data▲ are summarized in a “well-formed” ◄ manner and visually presented so that it is meaningful ►and obvious; presentation has no errors according to APA specifications▼</w:t>
            </w:r>
          </w:p>
        </w:tc>
        <w:tc>
          <w:tcPr>
            <w:tcW w:w="1700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sz w:val="14"/>
                <w:szCs w:val="14"/>
              </w:rPr>
              <w:t>Data▲ are summarized in a “well-formed” ◄ manner interpretable with narrative explanation; presentation includes up to 2 errors according to APA specifications▼</w:t>
            </w:r>
          </w:p>
        </w:tc>
        <w:tc>
          <w:tcPr>
            <w:tcW w:w="1592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sz w:val="14"/>
                <w:szCs w:val="14"/>
              </w:rPr>
              <w:t>Data are visually presented but organization of data unclear; presentation includes more than 2 -3 errors according to APA specifications▼</w:t>
            </w:r>
          </w:p>
        </w:tc>
        <w:tc>
          <w:tcPr>
            <w:tcW w:w="1587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sz w:val="14"/>
                <w:szCs w:val="14"/>
              </w:rPr>
              <w:t>Data are visually but organization of data unclear; presentation includes more than 3 errors according to APA specifications▼</w:t>
            </w:r>
          </w:p>
        </w:tc>
        <w:tc>
          <w:tcPr>
            <w:tcW w:w="996" w:type="dxa"/>
            <w:vMerge w:val="restart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Assignment </w:t>
            </w:r>
            <w:r w:rsidRPr="00127D04">
              <w:rPr>
                <w:sz w:val="14"/>
                <w:szCs w:val="14"/>
              </w:rPr>
              <w:t>not submitted</w:t>
            </w: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</w:tc>
        <w:tc>
          <w:tcPr>
            <w:tcW w:w="707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</w:tc>
      </w:tr>
      <w:tr w:rsidR="000C4F62" w:rsidRPr="00127D04" w:rsidTr="002D002D">
        <w:tc>
          <w:tcPr>
            <w:tcW w:w="1581" w:type="dxa"/>
          </w:tcPr>
          <w:p w:rsidR="000C4F62" w:rsidRPr="00127D04" w:rsidRDefault="000C4F62" w:rsidP="002D002D">
            <w:pPr>
              <w:rPr>
                <w:b/>
                <w:sz w:val="14"/>
                <w:szCs w:val="14"/>
              </w:rPr>
            </w:pPr>
            <w:r w:rsidRPr="00127D04">
              <w:rPr>
                <w:b/>
                <w:sz w:val="14"/>
                <w:szCs w:val="14"/>
              </w:rPr>
              <w:t>Proficiency Level</w:t>
            </w:r>
          </w:p>
        </w:tc>
        <w:tc>
          <w:tcPr>
            <w:tcW w:w="1665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b/>
                <w:sz w:val="14"/>
                <w:szCs w:val="14"/>
              </w:rPr>
              <w:t>Advanced</w:t>
            </w:r>
            <w:r>
              <w:rPr>
                <w:b/>
                <w:sz w:val="14"/>
                <w:szCs w:val="14"/>
              </w:rPr>
              <w:t xml:space="preserve"> (16 points)</w:t>
            </w:r>
          </w:p>
        </w:tc>
        <w:tc>
          <w:tcPr>
            <w:tcW w:w="1700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b/>
                <w:sz w:val="14"/>
                <w:szCs w:val="14"/>
              </w:rPr>
              <w:t>Proficient</w:t>
            </w:r>
            <w:r>
              <w:rPr>
                <w:b/>
                <w:sz w:val="14"/>
                <w:szCs w:val="14"/>
              </w:rPr>
              <w:t xml:space="preserve"> (12 points)</w:t>
            </w:r>
          </w:p>
        </w:tc>
        <w:tc>
          <w:tcPr>
            <w:tcW w:w="1592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b/>
                <w:sz w:val="14"/>
                <w:szCs w:val="14"/>
              </w:rPr>
              <w:t>Basic</w:t>
            </w:r>
            <w:r>
              <w:rPr>
                <w:b/>
                <w:sz w:val="14"/>
                <w:szCs w:val="14"/>
              </w:rPr>
              <w:t xml:space="preserve"> (8 points)</w:t>
            </w:r>
          </w:p>
        </w:tc>
        <w:tc>
          <w:tcPr>
            <w:tcW w:w="1587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b/>
                <w:sz w:val="14"/>
                <w:szCs w:val="14"/>
              </w:rPr>
              <w:t>Below Basic</w:t>
            </w:r>
            <w:r>
              <w:rPr>
                <w:b/>
                <w:sz w:val="14"/>
                <w:szCs w:val="14"/>
              </w:rPr>
              <w:t xml:space="preserve"> (4 points)</w:t>
            </w:r>
          </w:p>
        </w:tc>
        <w:tc>
          <w:tcPr>
            <w:tcW w:w="996" w:type="dxa"/>
            <w:vMerge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</w:tc>
        <w:tc>
          <w:tcPr>
            <w:tcW w:w="707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</w:tc>
      </w:tr>
      <w:tr w:rsidR="000C4F62" w:rsidRPr="00127D04" w:rsidTr="002D002D">
        <w:tc>
          <w:tcPr>
            <w:tcW w:w="1581" w:type="dxa"/>
          </w:tcPr>
          <w:p w:rsidR="000C4F62" w:rsidRPr="00127D04" w:rsidRDefault="000C4F62" w:rsidP="002D002D">
            <w:pPr>
              <w:rPr>
                <w:b/>
                <w:sz w:val="14"/>
                <w:szCs w:val="14"/>
              </w:rPr>
            </w:pPr>
            <w:r w:rsidRPr="00127D04">
              <w:rPr>
                <w:b/>
                <w:sz w:val="14"/>
                <w:szCs w:val="14"/>
              </w:rPr>
              <w:t>Interpretation</w:t>
            </w: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  <w:p w:rsidR="000C4F62" w:rsidRDefault="000C4F62" w:rsidP="002D002D">
            <w:pPr>
              <w:rPr>
                <w:i/>
                <w:sz w:val="14"/>
                <w:szCs w:val="14"/>
              </w:rPr>
            </w:pPr>
          </w:p>
          <w:p w:rsidR="000C4F62" w:rsidRDefault="000C4F62" w:rsidP="002D002D">
            <w:pPr>
              <w:rPr>
                <w:i/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b/>
                <w:i/>
                <w:sz w:val="14"/>
                <w:szCs w:val="14"/>
              </w:rPr>
            </w:pPr>
            <w:r w:rsidRPr="00127D04">
              <w:rPr>
                <w:b/>
                <w:i/>
                <w:sz w:val="14"/>
                <w:szCs w:val="14"/>
              </w:rPr>
              <w:t>(For review of data-based articles)</w:t>
            </w:r>
          </w:p>
        </w:tc>
        <w:tc>
          <w:tcPr>
            <w:tcW w:w="1665" w:type="dxa"/>
          </w:tcPr>
          <w:p w:rsidR="000C4F62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sz w:val="14"/>
                <w:szCs w:val="14"/>
              </w:rPr>
              <w:t>Narrative text accurately corresponds to data as presented; trends correctly identified; implications of results (including statistical significance, if applicable) are insightful and thorough</w:t>
            </w: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sz w:val="14"/>
                <w:szCs w:val="14"/>
              </w:rPr>
              <w:t xml:space="preserve"> </w:t>
            </w:r>
          </w:p>
          <w:p w:rsidR="000C4F62" w:rsidRPr="00127D04" w:rsidRDefault="000C4F62" w:rsidP="002D002D">
            <w:pPr>
              <w:rPr>
                <w:i/>
                <w:sz w:val="14"/>
                <w:szCs w:val="14"/>
              </w:rPr>
            </w:pPr>
            <w:r w:rsidRPr="00127D04">
              <w:rPr>
                <w:i/>
                <w:sz w:val="14"/>
                <w:szCs w:val="14"/>
              </w:rPr>
              <w:t>Confirms or challenges author(s’) interpretation with and alternative interpretation of data provided by author(s);</w:t>
            </w:r>
            <w:r w:rsidRPr="00127D04">
              <w:rPr>
                <w:sz w:val="14"/>
                <w:szCs w:val="14"/>
              </w:rPr>
              <w:t xml:space="preserve"> </w:t>
            </w:r>
            <w:r w:rsidRPr="00127D04">
              <w:rPr>
                <w:i/>
                <w:sz w:val="14"/>
                <w:szCs w:val="14"/>
              </w:rPr>
              <w:t>provides support for position from additional reading in professional literature</w:t>
            </w:r>
          </w:p>
        </w:tc>
        <w:tc>
          <w:tcPr>
            <w:tcW w:w="1700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sz w:val="14"/>
                <w:szCs w:val="14"/>
              </w:rPr>
              <w:t>Narrative text accurately corresponds to data as presented; thorough analysis of most data; identifies some correct trends</w:t>
            </w: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  <w:p w:rsidR="000C4F62" w:rsidRDefault="000C4F62" w:rsidP="002D002D">
            <w:pPr>
              <w:rPr>
                <w:i/>
                <w:sz w:val="14"/>
                <w:szCs w:val="14"/>
              </w:rPr>
            </w:pPr>
          </w:p>
          <w:p w:rsidR="000C4F62" w:rsidRDefault="000C4F62" w:rsidP="002D002D">
            <w:pPr>
              <w:rPr>
                <w:i/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i/>
                <w:sz w:val="14"/>
                <w:szCs w:val="14"/>
              </w:rPr>
              <w:t>Confirms or challenges with alternative explanation interpretation of data provided by author(s);</w:t>
            </w:r>
            <w:r w:rsidRPr="00127D04">
              <w:rPr>
                <w:sz w:val="14"/>
                <w:szCs w:val="14"/>
              </w:rPr>
              <w:t xml:space="preserve"> </w:t>
            </w:r>
            <w:r w:rsidRPr="00127D04">
              <w:rPr>
                <w:i/>
                <w:sz w:val="14"/>
                <w:szCs w:val="14"/>
              </w:rPr>
              <w:t>provides example from professionally relevant experience</w:t>
            </w:r>
          </w:p>
        </w:tc>
        <w:tc>
          <w:tcPr>
            <w:tcW w:w="1592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sz w:val="14"/>
                <w:szCs w:val="14"/>
              </w:rPr>
              <w:t>Narrative text accurately corresponds to data as presented; few implications of results are attempted, or not fully supported by data</w:t>
            </w: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  <w:p w:rsidR="000C4F62" w:rsidRDefault="000C4F62" w:rsidP="002D002D">
            <w:pPr>
              <w:rPr>
                <w:i/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i/>
                <w:sz w:val="14"/>
                <w:szCs w:val="14"/>
              </w:rPr>
              <w:t>Identifies interpretation of data provided by author(s);</w:t>
            </w:r>
            <w:r w:rsidRPr="00127D04">
              <w:rPr>
                <w:sz w:val="14"/>
                <w:szCs w:val="14"/>
              </w:rPr>
              <w:t xml:space="preserve"> </w:t>
            </w:r>
            <w:r w:rsidRPr="00127D04">
              <w:rPr>
                <w:i/>
                <w:sz w:val="14"/>
                <w:szCs w:val="14"/>
              </w:rPr>
              <w:t>provides hypothetical example of how information may be applied in professional work</w:t>
            </w:r>
          </w:p>
        </w:tc>
        <w:tc>
          <w:tcPr>
            <w:tcW w:w="1587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sz w:val="14"/>
                <w:szCs w:val="14"/>
              </w:rPr>
              <w:t>Narrative text does not correspond to data; implications of results are only reiteration of data results</w:t>
            </w: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i/>
                <w:sz w:val="14"/>
                <w:szCs w:val="14"/>
              </w:rPr>
            </w:pPr>
          </w:p>
          <w:p w:rsidR="000C4F62" w:rsidRDefault="000C4F62" w:rsidP="002D002D">
            <w:pPr>
              <w:rPr>
                <w:i/>
                <w:sz w:val="14"/>
                <w:szCs w:val="14"/>
              </w:rPr>
            </w:pPr>
          </w:p>
          <w:p w:rsidR="000C4F62" w:rsidRPr="00127D04" w:rsidRDefault="000C4F62" w:rsidP="002D002D">
            <w:pPr>
              <w:rPr>
                <w:i/>
                <w:sz w:val="14"/>
                <w:szCs w:val="14"/>
              </w:rPr>
            </w:pPr>
            <w:r w:rsidRPr="00127D04">
              <w:rPr>
                <w:i/>
                <w:sz w:val="14"/>
                <w:szCs w:val="14"/>
              </w:rPr>
              <w:t>Identifies interpretation of data provided by author(s)</w:t>
            </w:r>
          </w:p>
        </w:tc>
        <w:tc>
          <w:tcPr>
            <w:tcW w:w="996" w:type="dxa"/>
            <w:vMerge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</w:tc>
        <w:tc>
          <w:tcPr>
            <w:tcW w:w="707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</w:tc>
      </w:tr>
      <w:tr w:rsidR="000C4F62" w:rsidRPr="00127D04" w:rsidTr="002D002D">
        <w:tc>
          <w:tcPr>
            <w:tcW w:w="1581" w:type="dxa"/>
          </w:tcPr>
          <w:p w:rsidR="000C4F62" w:rsidRPr="00127D04" w:rsidRDefault="000C4F62" w:rsidP="002D002D">
            <w:pPr>
              <w:rPr>
                <w:b/>
                <w:sz w:val="14"/>
                <w:szCs w:val="14"/>
              </w:rPr>
            </w:pPr>
            <w:r w:rsidRPr="00127D04">
              <w:rPr>
                <w:b/>
                <w:sz w:val="14"/>
                <w:szCs w:val="14"/>
              </w:rPr>
              <w:t>Proficiency Level</w:t>
            </w:r>
          </w:p>
        </w:tc>
        <w:tc>
          <w:tcPr>
            <w:tcW w:w="1665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b/>
                <w:sz w:val="14"/>
                <w:szCs w:val="14"/>
              </w:rPr>
              <w:t>Advanced</w:t>
            </w:r>
            <w:r>
              <w:rPr>
                <w:b/>
                <w:sz w:val="14"/>
                <w:szCs w:val="14"/>
              </w:rPr>
              <w:t xml:space="preserve"> (40 points)</w:t>
            </w:r>
          </w:p>
        </w:tc>
        <w:tc>
          <w:tcPr>
            <w:tcW w:w="1700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b/>
                <w:sz w:val="14"/>
                <w:szCs w:val="14"/>
              </w:rPr>
              <w:t>Proficient</w:t>
            </w:r>
            <w:r>
              <w:rPr>
                <w:b/>
                <w:sz w:val="14"/>
                <w:szCs w:val="14"/>
              </w:rPr>
              <w:t xml:space="preserve"> (30 points)</w:t>
            </w:r>
          </w:p>
        </w:tc>
        <w:tc>
          <w:tcPr>
            <w:tcW w:w="1592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b/>
                <w:sz w:val="14"/>
                <w:szCs w:val="14"/>
              </w:rPr>
              <w:t>Basic</w:t>
            </w:r>
            <w:r>
              <w:rPr>
                <w:b/>
                <w:sz w:val="14"/>
                <w:szCs w:val="14"/>
              </w:rPr>
              <w:t xml:space="preserve"> (20 points)</w:t>
            </w:r>
          </w:p>
        </w:tc>
        <w:tc>
          <w:tcPr>
            <w:tcW w:w="1587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b/>
                <w:sz w:val="14"/>
                <w:szCs w:val="14"/>
              </w:rPr>
              <w:t>Below Basic</w:t>
            </w:r>
            <w:r>
              <w:rPr>
                <w:b/>
                <w:sz w:val="14"/>
                <w:szCs w:val="14"/>
              </w:rPr>
              <w:t xml:space="preserve"> (10 points)</w:t>
            </w:r>
          </w:p>
        </w:tc>
        <w:tc>
          <w:tcPr>
            <w:tcW w:w="996" w:type="dxa"/>
            <w:vMerge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</w:tc>
        <w:tc>
          <w:tcPr>
            <w:tcW w:w="707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</w:tc>
      </w:tr>
      <w:tr w:rsidR="000C4F62" w:rsidRPr="00127D04" w:rsidTr="002D002D">
        <w:tc>
          <w:tcPr>
            <w:tcW w:w="1581" w:type="dxa"/>
          </w:tcPr>
          <w:p w:rsidR="000C4F62" w:rsidRPr="00127D04" w:rsidRDefault="000C4F62" w:rsidP="002D002D">
            <w:pPr>
              <w:rPr>
                <w:b/>
                <w:sz w:val="14"/>
                <w:szCs w:val="14"/>
              </w:rPr>
            </w:pPr>
            <w:r w:rsidRPr="00127D04">
              <w:rPr>
                <w:b/>
                <w:sz w:val="14"/>
                <w:szCs w:val="14"/>
              </w:rPr>
              <w:t>Application</w:t>
            </w:r>
          </w:p>
        </w:tc>
        <w:tc>
          <w:tcPr>
            <w:tcW w:w="1665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sz w:val="14"/>
                <w:szCs w:val="14"/>
              </w:rPr>
              <w:t>Correctly and appropriately explains application of data (e.g., correct diagnoses and appraisals) to inform decisions about design of future action or solve problem(s) and makes specific recommendations for future action</w:t>
            </w:r>
          </w:p>
        </w:tc>
        <w:tc>
          <w:tcPr>
            <w:tcW w:w="1700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sz w:val="14"/>
                <w:szCs w:val="14"/>
              </w:rPr>
              <w:t xml:space="preserve">Correctly applies data (e.g., correct diagnoses and appraisals) to inform decisions about design of future action or solve problem(s); makes general recommendations </w:t>
            </w:r>
          </w:p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sz w:val="14"/>
                <w:szCs w:val="14"/>
              </w:rPr>
              <w:t>for future actions</w:t>
            </w:r>
          </w:p>
        </w:tc>
        <w:tc>
          <w:tcPr>
            <w:tcW w:w="1592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sz w:val="14"/>
                <w:szCs w:val="14"/>
              </w:rPr>
              <w:t>Demonstrates superficial understanding that data are used to make decisions (e.g., make diagnoses or appraisals); recommendations are not logically linked to data and interpretation</w:t>
            </w:r>
          </w:p>
        </w:tc>
        <w:tc>
          <w:tcPr>
            <w:tcW w:w="1587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  <w:r w:rsidRPr="00127D04">
              <w:rPr>
                <w:sz w:val="14"/>
                <w:szCs w:val="14"/>
              </w:rPr>
              <w:t>No evidence of linkages among data, data interpretation, application of data to problem solving or recommendations</w:t>
            </w:r>
          </w:p>
        </w:tc>
        <w:tc>
          <w:tcPr>
            <w:tcW w:w="996" w:type="dxa"/>
            <w:vMerge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</w:tc>
        <w:tc>
          <w:tcPr>
            <w:tcW w:w="707" w:type="dxa"/>
          </w:tcPr>
          <w:p w:rsidR="000C4F62" w:rsidRPr="00127D04" w:rsidRDefault="000C4F62" w:rsidP="002D002D">
            <w:pPr>
              <w:rPr>
                <w:sz w:val="14"/>
                <w:szCs w:val="14"/>
              </w:rPr>
            </w:pPr>
          </w:p>
        </w:tc>
      </w:tr>
    </w:tbl>
    <w:p w:rsidR="000C4F62" w:rsidRDefault="000C4F62" w:rsidP="000C4F62">
      <w:pPr>
        <w:ind w:left="810"/>
        <w:rPr>
          <w:sz w:val="14"/>
          <w:szCs w:val="14"/>
        </w:rPr>
      </w:pPr>
    </w:p>
    <w:p w:rsidR="000C4F62" w:rsidRPr="00DD1C6C" w:rsidRDefault="000C4F62" w:rsidP="000C4F62">
      <w:pPr>
        <w:ind w:left="-360" w:firstLine="360"/>
        <w:contextualSpacing/>
        <w:rPr>
          <w:sz w:val="20"/>
          <w:szCs w:val="20"/>
        </w:rPr>
      </w:pPr>
      <w:r w:rsidRPr="00DD1C6C">
        <w:rPr>
          <w:sz w:val="20"/>
          <w:szCs w:val="20"/>
        </w:rPr>
        <w:t xml:space="preserve">▲Data: recorded facts gathered from direct observation or experimentation </w:t>
      </w:r>
    </w:p>
    <w:p w:rsidR="000C4F62" w:rsidRPr="00DD1C6C" w:rsidRDefault="000C4F62" w:rsidP="000C4F62">
      <w:pPr>
        <w:contextualSpacing/>
        <w:rPr>
          <w:sz w:val="20"/>
          <w:szCs w:val="20"/>
        </w:rPr>
      </w:pPr>
      <w:r w:rsidRPr="00DD1C6C">
        <w:rPr>
          <w:sz w:val="20"/>
          <w:szCs w:val="20"/>
        </w:rPr>
        <w:t>◄Well-formed: data clustered together with correct form, construction, composition or structuring</w:t>
      </w:r>
    </w:p>
    <w:p w:rsidR="000C4F62" w:rsidRPr="00DD1C6C" w:rsidRDefault="000C4F62" w:rsidP="000C4F62">
      <w:pPr>
        <w:contextualSpacing/>
        <w:rPr>
          <w:sz w:val="20"/>
          <w:szCs w:val="20"/>
        </w:rPr>
      </w:pPr>
      <w:r w:rsidRPr="00DD1C6C">
        <w:rPr>
          <w:sz w:val="20"/>
          <w:szCs w:val="20"/>
        </w:rPr>
        <w:t>► Meaningful: data that become useful information when organized for analysis, to reason, or make decisions</w:t>
      </w:r>
    </w:p>
    <w:p w:rsidR="000C4F62" w:rsidRPr="00DD1C6C" w:rsidRDefault="000C4F62" w:rsidP="000C4F62">
      <w:pPr>
        <w:contextualSpacing/>
        <w:rPr>
          <w:sz w:val="20"/>
          <w:szCs w:val="20"/>
        </w:rPr>
      </w:pPr>
      <w:r w:rsidRPr="00DD1C6C">
        <w:rPr>
          <w:sz w:val="20"/>
          <w:szCs w:val="20"/>
        </w:rPr>
        <w:t xml:space="preserve"> ▼ See APA Manual for formats addressed by this statement in the rubric (e.g., tables, graphs, etc.) This statement does not apply to visual presentations</w:t>
      </w:r>
      <w:r>
        <w:rPr>
          <w:sz w:val="20"/>
          <w:szCs w:val="20"/>
        </w:rPr>
        <w:t xml:space="preserve"> </w:t>
      </w:r>
      <w:r w:rsidRPr="00DD1C6C">
        <w:rPr>
          <w:sz w:val="20"/>
          <w:szCs w:val="20"/>
        </w:rPr>
        <w:t xml:space="preserve">of data not addressed in the manual. </w:t>
      </w:r>
      <w:r w:rsidRPr="00DD1C6C">
        <w:rPr>
          <w:sz w:val="20"/>
          <w:szCs w:val="20"/>
        </w:rPr>
        <w:tab/>
      </w:r>
    </w:p>
    <w:p w:rsidR="000C4F62" w:rsidRDefault="000C4F62" w:rsidP="000C4F62">
      <w:pPr>
        <w:ind w:left="810"/>
        <w:rPr>
          <w:sz w:val="14"/>
          <w:szCs w:val="14"/>
        </w:rPr>
      </w:pPr>
    </w:p>
    <w:p w:rsidR="000C4F62" w:rsidRDefault="000C4F62" w:rsidP="000C4F62">
      <w:pPr>
        <w:ind w:left="810"/>
        <w:rPr>
          <w:sz w:val="14"/>
          <w:szCs w:val="14"/>
        </w:rPr>
      </w:pPr>
    </w:p>
    <w:p w:rsidR="000C4F62" w:rsidRDefault="000C4F62" w:rsidP="000C4F62">
      <w:pPr>
        <w:ind w:left="810"/>
        <w:rPr>
          <w:sz w:val="14"/>
          <w:szCs w:val="14"/>
        </w:rPr>
      </w:pPr>
    </w:p>
    <w:p w:rsidR="000C4F62" w:rsidRDefault="000C4F62" w:rsidP="000C4F62">
      <w:pPr>
        <w:ind w:left="810"/>
        <w:rPr>
          <w:sz w:val="14"/>
          <w:szCs w:val="14"/>
        </w:rPr>
      </w:pPr>
    </w:p>
    <w:p w:rsidR="000C4F62" w:rsidRDefault="000C4F62" w:rsidP="000C4F62">
      <w:pPr>
        <w:ind w:left="810"/>
        <w:rPr>
          <w:sz w:val="14"/>
          <w:szCs w:val="14"/>
        </w:rPr>
      </w:pPr>
    </w:p>
    <w:p w:rsidR="000C4F62" w:rsidRPr="00C06D1A" w:rsidRDefault="000C4F62" w:rsidP="000C4F62">
      <w:pPr>
        <w:ind w:left="810"/>
        <w:jc w:val="center"/>
        <w:rPr>
          <w:b/>
        </w:rPr>
      </w:pPr>
      <w:r>
        <w:rPr>
          <w:b/>
        </w:rPr>
        <w:t xml:space="preserve">Total Score__________/60 points </w:t>
      </w:r>
    </w:p>
    <w:p w:rsidR="000C4F62" w:rsidRDefault="000C4F62" w:rsidP="000C4F62">
      <w:pPr>
        <w:ind w:left="810"/>
        <w:rPr>
          <w:sz w:val="14"/>
          <w:szCs w:val="14"/>
        </w:rPr>
      </w:pPr>
    </w:p>
    <w:p w:rsidR="000C4F62" w:rsidRDefault="000C4F62" w:rsidP="000C4F62">
      <w:pPr>
        <w:ind w:left="810"/>
        <w:rPr>
          <w:sz w:val="14"/>
          <w:szCs w:val="14"/>
        </w:rPr>
      </w:pPr>
    </w:p>
    <w:p w:rsidR="000C4F62" w:rsidRDefault="000C4F62" w:rsidP="000C4F62">
      <w:pPr>
        <w:ind w:left="810"/>
        <w:rPr>
          <w:sz w:val="14"/>
          <w:szCs w:val="14"/>
        </w:rPr>
      </w:pPr>
    </w:p>
    <w:p w:rsidR="000C4F62" w:rsidRDefault="000C4F62" w:rsidP="000C4F62">
      <w:pPr>
        <w:ind w:left="810"/>
        <w:rPr>
          <w:sz w:val="14"/>
          <w:szCs w:val="14"/>
        </w:rPr>
      </w:pPr>
    </w:p>
    <w:p w:rsidR="000C4F62" w:rsidRDefault="000C4F62" w:rsidP="000C4F62">
      <w:pPr>
        <w:ind w:left="810"/>
        <w:rPr>
          <w:sz w:val="14"/>
          <w:szCs w:val="14"/>
        </w:rPr>
      </w:pPr>
    </w:p>
    <w:p w:rsidR="000C4F62" w:rsidRDefault="000C4F62" w:rsidP="000C4F62">
      <w:pPr>
        <w:ind w:left="810"/>
        <w:rPr>
          <w:sz w:val="14"/>
          <w:szCs w:val="1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440"/>
        <w:gridCol w:w="1440"/>
        <w:gridCol w:w="1440"/>
        <w:gridCol w:w="1440"/>
        <w:gridCol w:w="1440"/>
        <w:gridCol w:w="1445"/>
      </w:tblGrid>
      <w:tr w:rsidR="000C4F62" w:rsidRPr="001341FD" w:rsidTr="002D002D">
        <w:trPr>
          <w:trHeight w:val="297"/>
        </w:trPr>
        <w:tc>
          <w:tcPr>
            <w:tcW w:w="8645" w:type="dxa"/>
            <w:gridSpan w:val="6"/>
          </w:tcPr>
          <w:p w:rsidR="000C4F62" w:rsidRDefault="000C4F62" w:rsidP="002D002D">
            <w:pPr>
              <w:pStyle w:val="Default"/>
              <w:rPr>
                <w:b/>
                <w:bCs/>
                <w:i/>
                <w:sz w:val="14"/>
                <w:szCs w:val="14"/>
              </w:rPr>
            </w:pPr>
          </w:p>
          <w:p w:rsidR="000C4F62" w:rsidRDefault="000C4F62" w:rsidP="002D002D">
            <w:pPr>
              <w:pStyle w:val="Default"/>
              <w:rPr>
                <w:b/>
                <w:bCs/>
                <w:i/>
                <w:sz w:val="14"/>
                <w:szCs w:val="14"/>
              </w:rPr>
            </w:pPr>
          </w:p>
          <w:p w:rsidR="000C4F62" w:rsidRDefault="000C4F62" w:rsidP="002D002D">
            <w:pPr>
              <w:pStyle w:val="Default"/>
              <w:rPr>
                <w:b/>
                <w:bCs/>
                <w:i/>
                <w:sz w:val="14"/>
                <w:szCs w:val="14"/>
              </w:rPr>
            </w:pPr>
          </w:p>
          <w:p w:rsidR="000C4F62" w:rsidRDefault="000C4F62" w:rsidP="002D002D">
            <w:pPr>
              <w:pStyle w:val="Default"/>
              <w:rPr>
                <w:b/>
                <w:bCs/>
                <w:i/>
                <w:sz w:val="14"/>
                <w:szCs w:val="14"/>
              </w:rPr>
            </w:pPr>
          </w:p>
          <w:p w:rsidR="000C4F62" w:rsidRDefault="000C4F62" w:rsidP="002D002D">
            <w:pPr>
              <w:pStyle w:val="Default"/>
              <w:rPr>
                <w:b/>
                <w:bCs/>
                <w:i/>
                <w:sz w:val="14"/>
                <w:szCs w:val="14"/>
              </w:rPr>
            </w:pPr>
          </w:p>
          <w:p w:rsidR="000C4F62" w:rsidRDefault="000C4F62" w:rsidP="002D002D">
            <w:pPr>
              <w:pStyle w:val="Default"/>
              <w:rPr>
                <w:b/>
                <w:bCs/>
                <w:i/>
                <w:sz w:val="14"/>
                <w:szCs w:val="14"/>
              </w:rPr>
            </w:pPr>
          </w:p>
          <w:p w:rsidR="000C4F62" w:rsidRDefault="000C4F62" w:rsidP="002D002D">
            <w:pPr>
              <w:pStyle w:val="Default"/>
              <w:rPr>
                <w:b/>
                <w:bCs/>
                <w:i/>
                <w:sz w:val="14"/>
                <w:szCs w:val="14"/>
              </w:rPr>
            </w:pPr>
          </w:p>
          <w:p w:rsidR="000C4F62" w:rsidRDefault="000C4F62" w:rsidP="002D002D">
            <w:pPr>
              <w:pStyle w:val="Default"/>
              <w:rPr>
                <w:b/>
                <w:bCs/>
                <w:i/>
                <w:sz w:val="14"/>
                <w:szCs w:val="14"/>
              </w:rPr>
            </w:pPr>
          </w:p>
          <w:p w:rsidR="000C4F62" w:rsidRDefault="000C4F62" w:rsidP="002D002D">
            <w:pPr>
              <w:pStyle w:val="Default"/>
              <w:rPr>
                <w:b/>
                <w:bCs/>
                <w:i/>
                <w:sz w:val="14"/>
                <w:szCs w:val="14"/>
              </w:rPr>
            </w:pPr>
          </w:p>
          <w:p w:rsidR="000C4F62" w:rsidRDefault="000C4F62" w:rsidP="002D002D">
            <w:pPr>
              <w:pStyle w:val="Default"/>
              <w:rPr>
                <w:b/>
                <w:bCs/>
                <w:i/>
                <w:sz w:val="14"/>
                <w:szCs w:val="14"/>
              </w:rPr>
            </w:pPr>
          </w:p>
          <w:p w:rsidR="000C4F62" w:rsidRDefault="000C4F62" w:rsidP="002D002D">
            <w:pPr>
              <w:pStyle w:val="Default"/>
              <w:rPr>
                <w:b/>
                <w:bCs/>
                <w:i/>
                <w:sz w:val="14"/>
                <w:szCs w:val="14"/>
              </w:rPr>
            </w:pPr>
          </w:p>
          <w:p w:rsidR="000C4F62" w:rsidRDefault="000C4F62" w:rsidP="002D002D">
            <w:pPr>
              <w:pStyle w:val="Default"/>
              <w:rPr>
                <w:b/>
                <w:bCs/>
                <w:i/>
                <w:sz w:val="14"/>
                <w:szCs w:val="14"/>
              </w:rPr>
            </w:pPr>
          </w:p>
          <w:p w:rsidR="000C4F62" w:rsidRDefault="000C4F62" w:rsidP="002D002D">
            <w:pPr>
              <w:pStyle w:val="Default"/>
              <w:rPr>
                <w:b/>
                <w:bCs/>
                <w:i/>
                <w:sz w:val="14"/>
                <w:szCs w:val="14"/>
              </w:rPr>
            </w:pPr>
          </w:p>
          <w:p w:rsidR="000C4F62" w:rsidRDefault="000C4F62" w:rsidP="002D002D">
            <w:pPr>
              <w:pStyle w:val="Default"/>
              <w:rPr>
                <w:b/>
                <w:bCs/>
                <w:i/>
                <w:sz w:val="14"/>
                <w:szCs w:val="14"/>
              </w:rPr>
            </w:pPr>
          </w:p>
          <w:p w:rsidR="000C4F62" w:rsidRPr="00542D76" w:rsidRDefault="000C4F62" w:rsidP="002D002D">
            <w:pPr>
              <w:pStyle w:val="Default"/>
              <w:rPr>
                <w:b/>
                <w:bCs/>
                <w:i/>
                <w:sz w:val="14"/>
                <w:szCs w:val="14"/>
              </w:rPr>
            </w:pPr>
          </w:p>
          <w:p w:rsidR="000C4F62" w:rsidRPr="00A81DC5" w:rsidRDefault="000C4F62" w:rsidP="002D002D">
            <w:pPr>
              <w:pStyle w:val="Default"/>
              <w:rPr>
                <w:i/>
                <w:sz w:val="22"/>
                <w:szCs w:val="22"/>
              </w:rPr>
            </w:pPr>
            <w:r w:rsidRPr="00A81DC5">
              <w:rPr>
                <w:b/>
                <w:bCs/>
                <w:i/>
                <w:sz w:val="22"/>
                <w:szCs w:val="22"/>
              </w:rPr>
              <w:lastRenderedPageBreak/>
              <w:t xml:space="preserve">Formal Oral Presentation Scoring Rubric </w:t>
            </w:r>
          </w:p>
        </w:tc>
      </w:tr>
      <w:tr w:rsidR="000C4F62" w:rsidRPr="00B30552" w:rsidTr="002D002D">
        <w:trPr>
          <w:trHeight w:val="295"/>
        </w:trPr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b/>
                <w:sz w:val="14"/>
                <w:szCs w:val="14"/>
                <w:u w:val="single"/>
              </w:rPr>
            </w:pPr>
            <w:r w:rsidRPr="001341FD">
              <w:rPr>
                <w:b/>
                <w:sz w:val="14"/>
                <w:szCs w:val="14"/>
                <w:u w:val="single"/>
              </w:rPr>
              <w:lastRenderedPageBreak/>
              <w:t xml:space="preserve">Points/ </w:t>
            </w:r>
          </w:p>
          <w:p w:rsidR="000C4F62" w:rsidRPr="001341FD" w:rsidRDefault="000C4F62" w:rsidP="002D002D">
            <w:pPr>
              <w:pStyle w:val="Default"/>
              <w:rPr>
                <w:b/>
                <w:sz w:val="14"/>
                <w:szCs w:val="14"/>
                <w:u w:val="single"/>
              </w:rPr>
            </w:pPr>
            <w:r w:rsidRPr="001341FD">
              <w:rPr>
                <w:b/>
                <w:sz w:val="14"/>
                <w:szCs w:val="14"/>
                <w:u w:val="single"/>
              </w:rPr>
              <w:t xml:space="preserve">Proficiency </w:t>
            </w:r>
          </w:p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b/>
                <w:sz w:val="14"/>
                <w:szCs w:val="14"/>
                <w:u w:val="single"/>
              </w:rPr>
            </w:pPr>
            <w:r w:rsidRPr="001341FD">
              <w:rPr>
                <w:b/>
                <w:sz w:val="14"/>
                <w:szCs w:val="14"/>
                <w:u w:val="single"/>
              </w:rPr>
              <w:t xml:space="preserve">40 Advanced </w:t>
            </w: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b/>
                <w:sz w:val="14"/>
                <w:szCs w:val="14"/>
                <w:u w:val="single"/>
              </w:rPr>
            </w:pPr>
            <w:r w:rsidRPr="001341FD">
              <w:rPr>
                <w:b/>
                <w:sz w:val="14"/>
                <w:szCs w:val="14"/>
                <w:u w:val="single"/>
              </w:rPr>
              <w:t xml:space="preserve">30 Proficient </w:t>
            </w: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b/>
                <w:sz w:val="14"/>
                <w:szCs w:val="14"/>
                <w:u w:val="single"/>
              </w:rPr>
            </w:pPr>
            <w:r w:rsidRPr="001341FD">
              <w:rPr>
                <w:b/>
                <w:sz w:val="14"/>
                <w:szCs w:val="14"/>
                <w:u w:val="single"/>
              </w:rPr>
              <w:t xml:space="preserve">20 Basic </w:t>
            </w: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b/>
                <w:sz w:val="14"/>
                <w:szCs w:val="14"/>
                <w:u w:val="single"/>
              </w:rPr>
            </w:pPr>
            <w:r w:rsidRPr="001341FD">
              <w:rPr>
                <w:b/>
                <w:sz w:val="14"/>
                <w:szCs w:val="14"/>
                <w:u w:val="single"/>
              </w:rPr>
              <w:t xml:space="preserve">10 Below Basic </w:t>
            </w:r>
          </w:p>
        </w:tc>
        <w:tc>
          <w:tcPr>
            <w:tcW w:w="1445" w:type="dxa"/>
          </w:tcPr>
          <w:p w:rsidR="000C4F62" w:rsidRPr="001341FD" w:rsidRDefault="000C4F62" w:rsidP="002D002D">
            <w:pPr>
              <w:pStyle w:val="Default"/>
              <w:rPr>
                <w:b/>
                <w:sz w:val="14"/>
                <w:szCs w:val="14"/>
                <w:u w:val="single"/>
              </w:rPr>
            </w:pPr>
            <w:r w:rsidRPr="001341FD">
              <w:rPr>
                <w:b/>
                <w:sz w:val="14"/>
                <w:szCs w:val="14"/>
                <w:u w:val="single"/>
              </w:rPr>
              <w:t xml:space="preserve">0 </w:t>
            </w:r>
          </w:p>
        </w:tc>
      </w:tr>
      <w:tr w:rsidR="000C4F62" w:rsidRPr="00B30552" w:rsidTr="002D002D">
        <w:trPr>
          <w:trHeight w:val="3036"/>
        </w:trPr>
        <w:tc>
          <w:tcPr>
            <w:tcW w:w="1440" w:type="dxa"/>
          </w:tcPr>
          <w:p w:rsidR="000C4F62" w:rsidRPr="00542D76" w:rsidRDefault="000C4F62" w:rsidP="002D002D">
            <w:pPr>
              <w:pStyle w:val="Default"/>
              <w:rPr>
                <w:b/>
                <w:sz w:val="14"/>
                <w:szCs w:val="14"/>
                <w:u w:val="single"/>
              </w:rPr>
            </w:pPr>
            <w:r w:rsidRPr="00542D76">
              <w:rPr>
                <w:b/>
                <w:sz w:val="14"/>
                <w:szCs w:val="14"/>
                <w:u w:val="single"/>
              </w:rPr>
              <w:t xml:space="preserve">Content </w:t>
            </w: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Topic well developed; introduction draws the audience into the presentation with compelling questions or by relating to the audience's interests or goals; body of information shows extensive preparation; effectively supported by relevant examples or data; conclusion summarizes key points and includes example of student’s personal experience(s) </w:t>
            </w:r>
          </w:p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Topic adequately developed; introduction is clear and coherent; body shows preparation with inclusion of supporting materials; conclusion generated some analysis of key points and includes example of student’s personal experience(s) </w:t>
            </w: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Topic somewhat developed; introduction does not create a strong sense of what is to follow; body may have few supporting details, or may be overly detailed or incomplete; conclusion generates little analysis of key points; does not include example of student’s personal experience(s) </w:t>
            </w: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Topic limited in development; weak introduction lacking in structure, does not create a strong sense of what is to follow; body may have few supporting details, or may be overly detailed or incomplete; conclusion lacks analysis and does not include example of student’s personal experience </w:t>
            </w:r>
          </w:p>
        </w:tc>
        <w:tc>
          <w:tcPr>
            <w:tcW w:w="1445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Assignment not submitted </w:t>
            </w:r>
          </w:p>
        </w:tc>
      </w:tr>
      <w:tr w:rsidR="000C4F62" w:rsidRPr="00B30552" w:rsidTr="002D002D">
        <w:trPr>
          <w:trHeight w:val="138"/>
        </w:trPr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b/>
                <w:sz w:val="14"/>
                <w:szCs w:val="14"/>
                <w:u w:val="single"/>
              </w:rPr>
            </w:pPr>
            <w:r w:rsidRPr="001341FD">
              <w:rPr>
                <w:b/>
                <w:sz w:val="14"/>
                <w:szCs w:val="14"/>
                <w:u w:val="single"/>
              </w:rPr>
              <w:t xml:space="preserve">Oral Skills </w:t>
            </w:r>
          </w:p>
          <w:p w:rsidR="000C4F62" w:rsidRPr="001341FD" w:rsidRDefault="000C4F62" w:rsidP="002D002D">
            <w:pPr>
              <w:pStyle w:val="Default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b/>
                <w:sz w:val="14"/>
                <w:szCs w:val="14"/>
                <w:u w:val="single"/>
              </w:rPr>
            </w:pPr>
            <w:r w:rsidRPr="001341FD">
              <w:rPr>
                <w:b/>
                <w:sz w:val="14"/>
                <w:szCs w:val="14"/>
                <w:u w:val="single"/>
              </w:rPr>
              <w:t xml:space="preserve">4 </w:t>
            </w: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b/>
                <w:sz w:val="14"/>
                <w:szCs w:val="14"/>
                <w:u w:val="single"/>
              </w:rPr>
            </w:pPr>
            <w:r w:rsidRPr="001341FD">
              <w:rPr>
                <w:b/>
                <w:sz w:val="14"/>
                <w:szCs w:val="14"/>
                <w:u w:val="single"/>
              </w:rPr>
              <w:t xml:space="preserve">3 </w:t>
            </w: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b/>
                <w:sz w:val="14"/>
                <w:szCs w:val="14"/>
                <w:u w:val="single"/>
              </w:rPr>
            </w:pPr>
            <w:r w:rsidRPr="001341FD">
              <w:rPr>
                <w:b/>
                <w:sz w:val="14"/>
                <w:szCs w:val="14"/>
                <w:u w:val="single"/>
              </w:rPr>
              <w:t xml:space="preserve">2 </w:t>
            </w: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b/>
                <w:sz w:val="14"/>
                <w:szCs w:val="14"/>
                <w:u w:val="single"/>
              </w:rPr>
            </w:pPr>
            <w:r w:rsidRPr="001341FD">
              <w:rPr>
                <w:b/>
                <w:sz w:val="14"/>
                <w:szCs w:val="14"/>
                <w:u w:val="single"/>
              </w:rPr>
              <w:t xml:space="preserve">1 </w:t>
            </w:r>
          </w:p>
        </w:tc>
        <w:tc>
          <w:tcPr>
            <w:tcW w:w="1445" w:type="dxa"/>
          </w:tcPr>
          <w:p w:rsidR="000C4F62" w:rsidRPr="001341FD" w:rsidRDefault="000C4F62" w:rsidP="002D002D">
            <w:pPr>
              <w:pStyle w:val="Default"/>
              <w:rPr>
                <w:b/>
                <w:sz w:val="14"/>
                <w:szCs w:val="14"/>
                <w:u w:val="single"/>
              </w:rPr>
            </w:pPr>
            <w:r w:rsidRPr="001341FD">
              <w:rPr>
                <w:b/>
                <w:sz w:val="14"/>
                <w:szCs w:val="14"/>
                <w:u w:val="single"/>
              </w:rPr>
              <w:t xml:space="preserve">0 </w:t>
            </w:r>
          </w:p>
        </w:tc>
      </w:tr>
      <w:tr w:rsidR="000C4F62" w:rsidRPr="00B30552" w:rsidTr="002D002D">
        <w:trPr>
          <w:trHeight w:val="742"/>
        </w:trPr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b/>
                <w:sz w:val="14"/>
                <w:szCs w:val="14"/>
              </w:rPr>
            </w:pPr>
            <w:r w:rsidRPr="001341FD">
              <w:rPr>
                <w:b/>
                <w:sz w:val="14"/>
                <w:szCs w:val="14"/>
              </w:rPr>
              <w:t xml:space="preserve">Organization </w:t>
            </w: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well-structured; material focused and ordered to make a unified point or effect </w:t>
            </w:r>
          </w:p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adequately structured; material ordered to make a general point or effect </w:t>
            </w: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somewhat structured; material is thematic, but point unclear </w:t>
            </w: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lacks structure; speaker provides little or no focus or order to the material </w:t>
            </w:r>
          </w:p>
        </w:tc>
        <w:tc>
          <w:tcPr>
            <w:tcW w:w="1445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Assignment not submitted </w:t>
            </w:r>
          </w:p>
        </w:tc>
      </w:tr>
      <w:tr w:rsidR="000C4F62" w:rsidRPr="00B30552" w:rsidTr="002D002D">
        <w:trPr>
          <w:trHeight w:val="983"/>
        </w:trPr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b/>
                <w:sz w:val="14"/>
                <w:szCs w:val="14"/>
              </w:rPr>
            </w:pPr>
            <w:r w:rsidRPr="001341FD">
              <w:rPr>
                <w:b/>
                <w:sz w:val="14"/>
                <w:szCs w:val="14"/>
              </w:rPr>
              <w:t xml:space="preserve">Flow/ </w:t>
            </w:r>
          </w:p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b/>
                <w:sz w:val="14"/>
                <w:szCs w:val="14"/>
              </w:rPr>
              <w:t>impromptu responses to questions</w:t>
            </w:r>
            <w:r w:rsidRPr="001341FD">
              <w:rPr>
                <w:sz w:val="14"/>
                <w:szCs w:val="14"/>
              </w:rPr>
              <w:t xml:space="preserve"> </w:t>
            </w: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addresses questions carefully and thoroughly, integrating evidence and additional information in responses </w:t>
            </w:r>
          </w:p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adequately addresses questions </w:t>
            </w: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somewhat able to appropriately address questions </w:t>
            </w: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limited ability to appropriately address questions </w:t>
            </w:r>
          </w:p>
        </w:tc>
        <w:tc>
          <w:tcPr>
            <w:tcW w:w="1445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Assignment not submitted </w:t>
            </w:r>
          </w:p>
        </w:tc>
      </w:tr>
      <w:tr w:rsidR="000C4F62" w:rsidRPr="00B30552" w:rsidTr="002D002D">
        <w:trPr>
          <w:trHeight w:val="862"/>
        </w:trPr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b/>
                <w:sz w:val="14"/>
                <w:szCs w:val="14"/>
              </w:rPr>
            </w:pPr>
            <w:r w:rsidRPr="001341FD">
              <w:rPr>
                <w:b/>
                <w:sz w:val="14"/>
                <w:szCs w:val="14"/>
              </w:rPr>
              <w:t xml:space="preserve">Delivery </w:t>
            </w: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Voice, facial expression, body movements effectively and consistently engage listeners and supports </w:t>
            </w: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Voice, facial expression, body movements engage listeners and supports </w:t>
            </w: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Voice, facial expression, body movements sometimes engage listeners or </w:t>
            </w: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Voice, facial expression, body movements ineffective in engaging listeners or </w:t>
            </w:r>
          </w:p>
        </w:tc>
        <w:tc>
          <w:tcPr>
            <w:tcW w:w="1445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>Assignment not submitted</w:t>
            </w:r>
          </w:p>
        </w:tc>
      </w:tr>
      <w:tr w:rsidR="000C4F62" w:rsidTr="002D002D">
        <w:trPr>
          <w:trHeight w:val="862"/>
        </w:trPr>
        <w:tc>
          <w:tcPr>
            <w:tcW w:w="1440" w:type="dxa"/>
            <w:tcBorders>
              <w:left w:val="nil"/>
            </w:tcBorders>
          </w:tcPr>
          <w:p w:rsidR="000C4F62" w:rsidRPr="001341FD" w:rsidRDefault="000C4F62" w:rsidP="002D002D">
            <w:pPr>
              <w:pStyle w:val="Default"/>
              <w:rPr>
                <w:b/>
                <w:sz w:val="14"/>
                <w:szCs w:val="14"/>
              </w:rPr>
            </w:pPr>
            <w:r w:rsidRPr="001341FD">
              <w:rPr>
                <w:b/>
                <w:sz w:val="14"/>
                <w:szCs w:val="14"/>
              </w:rPr>
              <w:t xml:space="preserve">Language </w:t>
            </w: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Word choices clearly demonstrate an awareness of the listeners; language is deliberately chosen to aid the listeners’ understanding and is appropriate for age, education, and background knowledge of the listeners </w:t>
            </w: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Word choices demonstrate an awareness of the listeners; language is consistent and seems generally appropriate to the listener’s understanding of the subject </w:t>
            </w: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Word choices indicate an awareness of the listeners; although the vocabulary is appropriate, the language seems chosen more for the speakers convenience than the listeners’ understanding </w:t>
            </w:r>
          </w:p>
        </w:tc>
        <w:tc>
          <w:tcPr>
            <w:tcW w:w="1440" w:type="dxa"/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Word choices fail to reflect an awareness of the listeners, because either the vocabulary of the reference to the listeners is inconsistent or inappropriate. </w:t>
            </w:r>
          </w:p>
        </w:tc>
        <w:tc>
          <w:tcPr>
            <w:tcW w:w="1445" w:type="dxa"/>
            <w:tcBorders>
              <w:right w:val="nil"/>
            </w:tcBorders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Assign</w:t>
            </w:r>
            <w:r w:rsidRPr="001341FD">
              <w:rPr>
                <w:sz w:val="14"/>
                <w:szCs w:val="14"/>
              </w:rPr>
              <w:t xml:space="preserve">ment not submitted </w:t>
            </w:r>
          </w:p>
        </w:tc>
      </w:tr>
      <w:tr w:rsidR="000C4F62" w:rsidTr="002D002D">
        <w:trPr>
          <w:trHeight w:val="862"/>
        </w:trPr>
        <w:tc>
          <w:tcPr>
            <w:tcW w:w="1440" w:type="dxa"/>
            <w:tcBorders>
              <w:left w:val="nil"/>
              <w:bottom w:val="nil"/>
            </w:tcBorders>
          </w:tcPr>
          <w:p w:rsidR="000C4F62" w:rsidRPr="001341FD" w:rsidRDefault="000C4F62" w:rsidP="002D002D">
            <w:pPr>
              <w:pStyle w:val="Default"/>
              <w:rPr>
                <w:b/>
                <w:sz w:val="14"/>
                <w:szCs w:val="14"/>
              </w:rPr>
            </w:pPr>
            <w:r w:rsidRPr="001341FD">
              <w:rPr>
                <w:b/>
                <w:sz w:val="14"/>
                <w:szCs w:val="14"/>
              </w:rPr>
              <w:t xml:space="preserve">Visual Materials </w:t>
            </w:r>
          </w:p>
        </w:tc>
        <w:tc>
          <w:tcPr>
            <w:tcW w:w="1440" w:type="dxa"/>
            <w:tcBorders>
              <w:bottom w:val="nil"/>
            </w:tcBorders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visual materials are attractive; excellent in supporting and enhancing the presentation </w:t>
            </w:r>
          </w:p>
        </w:tc>
        <w:tc>
          <w:tcPr>
            <w:tcW w:w="1440" w:type="dxa"/>
            <w:tcBorders>
              <w:bottom w:val="nil"/>
            </w:tcBorders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visual materials neat and organized; adequately support presentation </w:t>
            </w:r>
          </w:p>
        </w:tc>
        <w:tc>
          <w:tcPr>
            <w:tcW w:w="1440" w:type="dxa"/>
            <w:tcBorders>
              <w:bottom w:val="nil"/>
            </w:tcBorders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visual materials basic; somewhat support points in the presentation </w:t>
            </w:r>
          </w:p>
        </w:tc>
        <w:tc>
          <w:tcPr>
            <w:tcW w:w="1440" w:type="dxa"/>
            <w:tcBorders>
              <w:bottom w:val="nil"/>
            </w:tcBorders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 w:rsidRPr="001341FD">
              <w:rPr>
                <w:sz w:val="14"/>
                <w:szCs w:val="14"/>
              </w:rPr>
              <w:t xml:space="preserve">visual materials lack polish; do not support points in the presentation </w:t>
            </w:r>
          </w:p>
        </w:tc>
        <w:tc>
          <w:tcPr>
            <w:tcW w:w="1445" w:type="dxa"/>
            <w:tcBorders>
              <w:bottom w:val="nil"/>
              <w:right w:val="nil"/>
            </w:tcBorders>
          </w:tcPr>
          <w:p w:rsidR="000C4F62" w:rsidRPr="001341FD" w:rsidRDefault="000C4F62" w:rsidP="002D002D">
            <w:pPr>
              <w:pStyle w:val="Defaul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Assign</w:t>
            </w:r>
            <w:r w:rsidRPr="001341FD">
              <w:rPr>
                <w:sz w:val="14"/>
                <w:szCs w:val="14"/>
              </w:rPr>
              <w:t>ment not submitted</w:t>
            </w:r>
          </w:p>
        </w:tc>
      </w:tr>
    </w:tbl>
    <w:p w:rsidR="000C4F62" w:rsidRDefault="000C4F62" w:rsidP="000C4F62">
      <w:pPr>
        <w:autoSpaceDE w:val="0"/>
        <w:autoSpaceDN w:val="0"/>
        <w:adjustRightInd w:val="0"/>
        <w:rPr>
          <w:b/>
          <w:bCs/>
          <w:color w:val="000000"/>
        </w:rPr>
      </w:pPr>
    </w:p>
    <w:p w:rsidR="000C4F62" w:rsidRDefault="000C4F62" w:rsidP="000C4F6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0C4F62" w:rsidRDefault="000C4F62" w:rsidP="000C4F6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Total Score __________/60 points</w:t>
      </w:r>
    </w:p>
    <w:p w:rsidR="000C4F62" w:rsidRDefault="000C4F62" w:rsidP="000C4F6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52C47" w:rsidRDefault="00852C47"/>
    <w:sectPr w:rsidR="00852C47" w:rsidSect="00852C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4F62"/>
    <w:rsid w:val="000C4F62"/>
    <w:rsid w:val="00593BA7"/>
    <w:rsid w:val="00852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C4F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1483</Words>
  <Characters>8454</Characters>
  <Application>Microsoft Office Word</Application>
  <DocSecurity>0</DocSecurity>
  <Lines>70</Lines>
  <Paragraphs>19</Paragraphs>
  <ScaleCrop>false</ScaleCrop>
  <Company/>
  <LinksUpToDate>false</LinksUpToDate>
  <CharactersWithSpaces>9918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rschultz</dc:creator>
  <cp:lastModifiedBy>rschultz</cp:lastModifiedBy>
  <cp:revision>1</cp:revision>
  <dcterms:created xsi:type="dcterms:W3CDTF">2011-01-29T16:26:00Z</dcterms:created>
  <dcterms:modified xsi:type="dcterms:W3CDTF">2011-01-29T16:26:00Z</dcterms:modified>
</cp:coreProperties>
</file>